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70" w:right="0" w:firstLine="0"/>
        <w:jc w:val="left"/>
        <w:rPr>
          <w:i/>
          <w:sz w:val="18"/>
        </w:rPr>
      </w:pPr>
      <w:r>
        <w:rPr>
          <w:b/>
          <w:sz w:val="18"/>
        </w:rPr>
        <w:t>MODELLO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D)</w:t>
      </w:r>
      <w:r>
        <w:rPr>
          <w:b/>
          <w:spacing w:val="-7"/>
          <w:sz w:val="18"/>
        </w:rPr>
        <w:t> </w:t>
      </w:r>
      <w:r>
        <w:rPr>
          <w:i/>
          <w:sz w:val="18"/>
        </w:rPr>
        <w:t>facsimile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Title"/>
      </w:pPr>
      <w:r>
        <w:rPr>
          <w:spacing w:val="-1"/>
        </w:rPr>
        <w:t>COMUNICAZIONE</w:t>
      </w:r>
      <w:r>
        <w:rPr>
          <w:spacing w:val="-15"/>
        </w:rPr>
        <w:t> </w:t>
      </w:r>
      <w:r>
        <w:rPr>
          <w:spacing w:val="-1"/>
        </w:rPr>
        <w:t>AI SOGGETTI</w:t>
      </w:r>
      <w:r>
        <w:rPr>
          <w:spacing w:val="-7"/>
        </w:rPr>
        <w:t> </w:t>
      </w:r>
      <w:r>
        <w:rPr>
          <w:spacing w:val="-1"/>
        </w:rPr>
        <w:t>CONTROINTERESSATI</w:t>
      </w:r>
    </w:p>
    <w:p>
      <w:pPr>
        <w:pStyle w:val="BodyText"/>
        <w:tabs>
          <w:tab w:pos="1815" w:val="left" w:leader="none"/>
        </w:tabs>
        <w:spacing w:line="504" w:lineRule="auto"/>
        <w:ind w:left="112" w:right="490" w:firstLine="494"/>
      </w:pPr>
      <w:r>
        <w:rPr/>
        <w:t>(da</w:t>
      </w:r>
      <w:r>
        <w:rPr>
          <w:spacing w:val="1"/>
        </w:rPr>
        <w:t> </w:t>
      </w:r>
      <w:r>
        <w:rPr/>
        <w:t>trasmettere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Raccomandata A.R.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 via telematica</w:t>
      </w:r>
      <w:r>
        <w:rPr>
          <w:spacing w:val="1"/>
        </w:rPr>
        <w:t> </w:t>
      </w:r>
      <w:r>
        <w:rPr/>
        <w:t>per coloro</w:t>
      </w:r>
      <w:r>
        <w:rPr>
          <w:spacing w:val="1"/>
        </w:rPr>
        <w:t> </w:t>
      </w:r>
      <w:r>
        <w:rPr/>
        <w:t>che abbiano consentito)</w:t>
      </w:r>
      <w:r>
        <w:rPr>
          <w:spacing w:val="-53"/>
        </w:rPr>
        <w:t> </w:t>
      </w:r>
      <w:r>
        <w:rPr/>
        <w:t>Prot.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exact" w:before="92"/>
        <w:ind w:left="112"/>
      </w:pPr>
      <w:r>
        <w:rPr>
          <w:spacing w:val="-1"/>
        </w:rPr>
        <w:t>Al</w:t>
      </w:r>
      <w:r>
        <w:rPr>
          <w:spacing w:val="-2"/>
        </w:rPr>
        <w:t> </w:t>
      </w:r>
      <w:r>
        <w:rPr>
          <w:spacing w:val="-1"/>
        </w:rPr>
        <w:t>Sig./</w:t>
      </w:r>
      <w:r>
        <w:rPr>
          <w:spacing w:val="-15"/>
        </w:rPr>
        <w:t> </w:t>
      </w:r>
      <w:r>
        <w:rPr/>
        <w:t>Alla Ditta</w:t>
      </w:r>
    </w:p>
    <w:p>
      <w:pPr>
        <w:pStyle w:val="BodyText"/>
        <w:spacing w:line="252" w:lineRule="exact"/>
        <w:ind w:left="112"/>
      </w:pPr>
      <w:r>
        <w:rPr/>
        <w:t>Oggetto:</w:t>
      </w:r>
      <w:r>
        <w:rPr>
          <w:spacing w:val="-5"/>
        </w:rPr>
        <w:t> </w:t>
      </w:r>
      <w:r>
        <w:rPr/>
        <w:t>Richiesta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accesso</w:t>
      </w:r>
      <w:r>
        <w:rPr>
          <w:spacing w:val="-4"/>
        </w:rPr>
        <w:t> </w:t>
      </w:r>
      <w:r>
        <w:rPr/>
        <w:t>generalizzato</w:t>
      </w:r>
    </w:p>
    <w:p>
      <w:pPr>
        <w:pStyle w:val="BodyText"/>
        <w:ind w:left="112"/>
      </w:pPr>
      <w:r>
        <w:rPr/>
        <w:t>Comunicazione</w:t>
      </w:r>
      <w:r>
        <w:rPr>
          <w:spacing w:val="33"/>
        </w:rPr>
        <w:t> </w:t>
      </w:r>
      <w:r>
        <w:rPr/>
        <w:t>ai</w:t>
      </w:r>
      <w:r>
        <w:rPr>
          <w:spacing w:val="38"/>
        </w:rPr>
        <w:t> </w:t>
      </w:r>
      <w:r>
        <w:rPr/>
        <w:t>soggetti</w:t>
      </w:r>
      <w:r>
        <w:rPr>
          <w:spacing w:val="37"/>
        </w:rPr>
        <w:t> </w:t>
      </w:r>
      <w:r>
        <w:rPr/>
        <w:t>controinteressati</w:t>
      </w:r>
      <w:r>
        <w:rPr>
          <w:spacing w:val="36"/>
        </w:rPr>
        <w:t> </w:t>
      </w:r>
      <w:r>
        <w:rPr/>
        <w:t>ai</w:t>
      </w:r>
      <w:r>
        <w:rPr>
          <w:spacing w:val="36"/>
        </w:rPr>
        <w:t> </w:t>
      </w:r>
      <w:r>
        <w:rPr/>
        <w:t>sensidel</w:t>
      </w:r>
      <w:r>
        <w:rPr>
          <w:spacing w:val="41"/>
        </w:rPr>
        <w:t> </w:t>
      </w:r>
      <w:r>
        <w:rPr/>
        <w:t>vigente</w:t>
      </w:r>
      <w:r>
        <w:rPr>
          <w:spacing w:val="41"/>
        </w:rPr>
        <w:t> </w:t>
      </w:r>
      <w:r>
        <w:rPr/>
        <w:t>regolamento</w:t>
      </w:r>
      <w:r>
        <w:rPr>
          <w:spacing w:val="41"/>
        </w:rPr>
        <w:t> </w:t>
      </w:r>
      <w:r>
        <w:rPr/>
        <w:t>sull’accesso</w:t>
      </w:r>
      <w:r>
        <w:rPr>
          <w:spacing w:val="41"/>
        </w:rPr>
        <w:t> </w:t>
      </w:r>
      <w:r>
        <w:rPr/>
        <w:t>civico</w:t>
      </w:r>
      <w:r>
        <w:rPr>
          <w:spacing w:val="38"/>
        </w:rPr>
        <w:t> </w:t>
      </w:r>
      <w:r>
        <w:rPr/>
        <w:t>ad</w:t>
      </w:r>
      <w:r>
        <w:rPr>
          <w:spacing w:val="37"/>
        </w:rPr>
        <w:t> </w:t>
      </w:r>
      <w:r>
        <w:rPr/>
        <w:t>atti</w:t>
      </w:r>
      <w:r>
        <w:rPr>
          <w:spacing w:val="41"/>
        </w:rPr>
        <w:t> </w:t>
      </w:r>
      <w:r>
        <w:rPr/>
        <w:t>e</w:t>
      </w:r>
      <w:r>
        <w:rPr>
          <w:spacing w:val="-52"/>
        </w:rPr>
        <w:t> </w:t>
      </w:r>
      <w:r>
        <w:rPr/>
        <w:t>documenti</w:t>
      </w:r>
      <w:r>
        <w:rPr>
          <w:spacing w:val="-2"/>
        </w:rPr>
        <w:t> </w:t>
      </w:r>
      <w:r>
        <w:rPr/>
        <w:t>(art. 5,</w:t>
      </w:r>
      <w:r>
        <w:rPr>
          <w:spacing w:val="-2"/>
        </w:rPr>
        <w:t> </w:t>
      </w:r>
      <w:r>
        <w:rPr/>
        <w:t>c. 5, D. Lgs. n. 33/2013)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825" w:val="left" w:leader="none"/>
          <w:tab w:pos="8579" w:val="left" w:leader="none"/>
          <w:tab w:pos="9698" w:val="left" w:leader="none"/>
        </w:tabs>
        <w:ind w:left="112" w:right="110"/>
        <w:jc w:val="both"/>
      </w:pPr>
      <w:r>
        <w:rPr>
          <w:spacing w:val="-1"/>
        </w:rPr>
        <w:t>Si</w:t>
      </w:r>
      <w:r>
        <w:rPr>
          <w:spacing w:val="-13"/>
        </w:rPr>
        <w:t> </w:t>
      </w:r>
      <w:r>
        <w:rPr>
          <w:spacing w:val="-1"/>
        </w:rPr>
        <w:t>trasmette</w:t>
      </w:r>
      <w:r>
        <w:rPr>
          <w:spacing w:val="-14"/>
        </w:rPr>
        <w:t> </w:t>
      </w:r>
      <w:r>
        <w:rPr>
          <w:spacing w:val="-1"/>
        </w:rPr>
        <w:t>l’allegata</w:t>
      </w:r>
      <w:r>
        <w:rPr>
          <w:spacing w:val="-13"/>
        </w:rPr>
        <w:t> </w:t>
      </w:r>
      <w:r>
        <w:rPr/>
        <w:t>copia</w:t>
      </w:r>
      <w:r>
        <w:rPr>
          <w:spacing w:val="-17"/>
        </w:rPr>
        <w:t> </w:t>
      </w:r>
      <w:r>
        <w:rPr/>
        <w:t>della</w:t>
      </w:r>
      <w:r>
        <w:rPr>
          <w:spacing w:val="-16"/>
        </w:rPr>
        <w:t> </w:t>
      </w:r>
      <w:r>
        <w:rPr/>
        <w:t>richiesta</w:t>
      </w:r>
      <w:r>
        <w:rPr>
          <w:spacing w:val="-18"/>
        </w:rPr>
        <w:t> </w:t>
      </w:r>
      <w:r>
        <w:rPr/>
        <w:t>di</w:t>
      </w:r>
      <w:r>
        <w:rPr>
          <w:spacing w:val="-13"/>
        </w:rPr>
        <w:t> </w:t>
      </w:r>
      <w:r>
        <w:rPr/>
        <w:t>accesso</w:t>
      </w:r>
      <w:r>
        <w:rPr>
          <w:spacing w:val="-13"/>
        </w:rPr>
        <w:t> </w:t>
      </w:r>
      <w:r>
        <w:rPr/>
        <w:t>generalizzato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sig.</w:t>
      </w:r>
      <w:r>
        <w:rPr>
          <w:u w:val="single"/>
        </w:rPr>
        <w:tab/>
        <w:tab/>
        <w:tab/>
      </w:r>
      <w:r>
        <w:rPr>
          <w:spacing w:val="-1"/>
        </w:rPr>
        <w:t>,</w:t>
      </w:r>
      <w:r>
        <w:rPr>
          <w:spacing w:val="-53"/>
        </w:rPr>
        <w:t> </w:t>
      </w:r>
      <w:r>
        <w:rPr/>
        <w:t>pervenuta</w:t>
      </w:r>
      <w:r>
        <w:rPr>
          <w:spacing w:val="55"/>
        </w:rPr>
        <w:t> </w:t>
      </w:r>
      <w:r>
        <w:rPr/>
        <w:t>a</w:t>
      </w:r>
      <w:r>
        <w:rPr>
          <w:spacing w:val="62"/>
        </w:rPr>
        <w:t> </w:t>
      </w:r>
      <w:r>
        <w:rPr/>
        <w:t>questa</w:t>
      </w:r>
      <w:r>
        <w:rPr>
          <w:spacing w:val="13"/>
        </w:rPr>
        <w:t> </w:t>
      </w:r>
      <w:r>
        <w:rPr/>
        <w:t>Società</w:t>
      </w:r>
      <w:r>
        <w:rPr>
          <w:spacing w:val="11"/>
        </w:rPr>
        <w:t> </w:t>
      </w:r>
      <w:r>
        <w:rPr/>
        <w:t>ALEA</w:t>
      </w:r>
      <w:r>
        <w:rPr>
          <w:spacing w:val="10"/>
        </w:rPr>
        <w:t> </w:t>
      </w:r>
      <w:r>
        <w:rPr/>
        <w:t>AMBIENTE</w:t>
      </w:r>
      <w:r>
        <w:rPr>
          <w:spacing w:val="10"/>
        </w:rPr>
        <w:t> </w:t>
      </w:r>
      <w:r>
        <w:rPr/>
        <w:t>S.p.A.</w:t>
      </w:r>
      <w:r>
        <w:rPr>
          <w:spacing w:val="58"/>
        </w:rPr>
        <w:t> </w:t>
      </w:r>
      <w:r>
        <w:rPr/>
        <w:t>in</w:t>
      </w:r>
      <w:r>
        <w:rPr>
          <w:spacing w:val="60"/>
        </w:rPr>
        <w:t> </w:t>
      </w:r>
      <w:r>
        <w:rPr/>
        <w:t>data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prot.</w:t>
      </w:r>
      <w:r>
        <w:rPr>
          <w:spacing w:val="11"/>
        </w:rPr>
        <w:t> </w:t>
      </w:r>
      <w:r>
        <w:rPr/>
        <w:t>n.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quale</w:t>
      </w:r>
      <w:r>
        <w:rPr>
          <w:spacing w:val="-52"/>
        </w:rPr>
        <w:t> </w:t>
      </w:r>
      <w:r>
        <w:rPr/>
        <w:t>Lei/la spett. Società da Lei rappresentata è stata individuata quale soggetto controinteressato ai sensi delle</w:t>
      </w:r>
      <w:r>
        <w:rPr>
          <w:spacing w:val="1"/>
        </w:rPr>
        <w:t> </w:t>
      </w:r>
      <w:r>
        <w:rPr/>
        <w:t>vigenti</w:t>
      </w:r>
      <w:r>
        <w:rPr>
          <w:spacing w:val="-1"/>
        </w:rPr>
        <w:t> </w:t>
      </w:r>
      <w:r>
        <w:rPr/>
        <w:t>disposizioni</w:t>
      </w:r>
      <w:r>
        <w:rPr>
          <w:spacing w:val="-1"/>
        </w:rPr>
        <w:t> </w:t>
      </w:r>
      <w:r>
        <w:rPr>
          <w:b/>
        </w:rPr>
        <w:t>(1)</w:t>
      </w:r>
      <w:r>
        <w:rPr/>
        <w:t>.</w:t>
      </w:r>
    </w:p>
    <w:p>
      <w:pPr>
        <w:pStyle w:val="BodyText"/>
      </w:pPr>
    </w:p>
    <w:p>
      <w:pPr>
        <w:pStyle w:val="BodyText"/>
        <w:ind w:left="112"/>
      </w:pPr>
      <w:r>
        <w:rPr/>
        <w:t>Entro dieci giorni dalla ricezione della comunicazione, le ss. Loro, quali soggetti controinteressati,possono</w:t>
      </w:r>
      <w:r>
        <w:rPr>
          <w:spacing w:val="-52"/>
        </w:rPr>
        <w:t> </w:t>
      </w:r>
      <w:r>
        <w:rPr/>
        <w:t>presentare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motivata</w:t>
      </w:r>
      <w:r>
        <w:rPr>
          <w:spacing w:val="-2"/>
        </w:rPr>
        <w:t> </w:t>
      </w:r>
      <w:r>
        <w:rPr/>
        <w:t>opposizione, anche per via</w:t>
      </w:r>
      <w:r>
        <w:rPr>
          <w:spacing w:val="-1"/>
        </w:rPr>
        <w:t> </w:t>
      </w:r>
      <w:r>
        <w:rPr/>
        <w:t>telematica, alla richiesta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accesso</w:t>
      </w:r>
      <w:r>
        <w:rPr>
          <w:spacing w:val="-3"/>
        </w:rPr>
        <w:t> </w:t>
      </w:r>
      <w:r>
        <w:rPr/>
        <w:t>trasmessa.</w:t>
      </w:r>
    </w:p>
    <w:p>
      <w:pPr>
        <w:pStyle w:val="BodyText"/>
        <w:spacing w:before="2"/>
      </w:pPr>
    </w:p>
    <w:p>
      <w:pPr>
        <w:pStyle w:val="BodyText"/>
        <w:spacing w:line="252" w:lineRule="exact"/>
        <w:ind w:left="112"/>
      </w:pPr>
      <w:r>
        <w:rPr/>
        <w:t>Si</w:t>
      </w:r>
      <w:r>
        <w:rPr>
          <w:spacing w:val="25"/>
        </w:rPr>
        <w:t> </w:t>
      </w:r>
      <w:r>
        <w:rPr/>
        <w:t>fa</w:t>
      </w:r>
      <w:r>
        <w:rPr>
          <w:spacing w:val="21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che</w:t>
      </w:r>
      <w:r>
        <w:rPr>
          <w:spacing w:val="22"/>
        </w:rPr>
        <w:t> </w:t>
      </w:r>
      <w:r>
        <w:rPr/>
        <w:t>decorso</w:t>
      </w:r>
      <w:r>
        <w:rPr>
          <w:spacing w:val="21"/>
        </w:rPr>
        <w:t> </w:t>
      </w:r>
      <w:r>
        <w:rPr/>
        <w:t>tale</w:t>
      </w:r>
      <w:r>
        <w:rPr>
          <w:spacing w:val="23"/>
        </w:rPr>
        <w:t> </w:t>
      </w:r>
      <w:r>
        <w:rPr/>
        <w:t>termine</w:t>
      </w:r>
      <w:r>
        <w:rPr>
          <w:spacing w:val="23"/>
        </w:rPr>
        <w:t> </w:t>
      </w:r>
      <w:r>
        <w:rPr/>
        <w:t>senza</w:t>
      </w:r>
      <w:r>
        <w:rPr>
          <w:spacing w:val="23"/>
        </w:rPr>
        <w:t> </w:t>
      </w:r>
      <w:r>
        <w:rPr/>
        <w:t>che</w:t>
      </w:r>
      <w:r>
        <w:rPr>
          <w:spacing w:val="23"/>
        </w:rPr>
        <w:t> </w:t>
      </w:r>
      <w:r>
        <w:rPr/>
        <w:t>alcuna</w:t>
      </w:r>
      <w:r>
        <w:rPr>
          <w:spacing w:val="22"/>
        </w:rPr>
        <w:t> </w:t>
      </w:r>
      <w:r>
        <w:rPr/>
        <w:t>opposizione</w:t>
      </w:r>
      <w:r>
        <w:rPr>
          <w:spacing w:val="23"/>
        </w:rPr>
        <w:t> </w:t>
      </w:r>
      <w:r>
        <w:rPr/>
        <w:t>venga</w:t>
      </w:r>
      <w:r>
        <w:rPr>
          <w:spacing w:val="19"/>
        </w:rPr>
        <w:t> </w:t>
      </w:r>
      <w:r>
        <w:rPr/>
        <w:t>prodotta,</w:t>
      </w:r>
      <w:r>
        <w:rPr>
          <w:spacing w:val="23"/>
        </w:rPr>
        <w:t> </w:t>
      </w:r>
      <w:r>
        <w:rPr/>
        <w:t>ALEA</w:t>
      </w:r>
      <w:r>
        <w:rPr>
          <w:spacing w:val="20"/>
        </w:rPr>
        <w:t> </w:t>
      </w:r>
      <w:r>
        <w:rPr/>
        <w:t>AMBIENTE</w:t>
      </w:r>
    </w:p>
    <w:p>
      <w:pPr>
        <w:pStyle w:val="BodyText"/>
        <w:spacing w:line="252" w:lineRule="exact"/>
        <w:ind w:left="112"/>
      </w:pPr>
      <w:r>
        <w:rPr/>
        <w:t>S.p.A.</w:t>
      </w:r>
      <w:r>
        <w:rPr>
          <w:spacing w:val="-2"/>
        </w:rPr>
        <w:t> </w:t>
      </w:r>
      <w:r>
        <w:rPr/>
        <w:t>provvederà</w:t>
      </w:r>
      <w:r>
        <w:rPr>
          <w:spacing w:val="-2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sulla</w:t>
      </w:r>
      <w:r>
        <w:rPr>
          <w:spacing w:val="-4"/>
        </w:rPr>
        <w:t> </w:t>
      </w:r>
      <w:r>
        <w:rPr/>
        <w:t>richiesta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accesso.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7092" w:right="398"/>
        <w:jc w:val="center"/>
      </w:pPr>
      <w:r>
        <w:rPr/>
        <w:t>L’RPCT</w:t>
      </w:r>
    </w:p>
    <w:p>
      <w:pPr>
        <w:pStyle w:val="BodyText"/>
        <w:spacing w:before="1"/>
      </w:pPr>
    </w:p>
    <w:p>
      <w:pPr>
        <w:pStyle w:val="BodyText"/>
        <w:ind w:left="7176" w:right="398"/>
        <w:jc w:val="center"/>
      </w:pPr>
      <w:r>
        <w:rPr/>
        <w:t>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2"/>
        <w:jc w:val="both"/>
      </w:pPr>
      <w:r>
        <w:rPr/>
        <w:t>Allegato:</w:t>
      </w:r>
      <w:r>
        <w:rPr>
          <w:spacing w:val="-4"/>
        </w:rPr>
        <w:t> </w:t>
      </w:r>
      <w:r>
        <w:rPr/>
        <w:t>Richiesta</w:t>
      </w:r>
      <w:r>
        <w:rPr>
          <w:spacing w:val="-5"/>
        </w:rPr>
        <w:t> </w:t>
      </w:r>
      <w:r>
        <w:rPr/>
        <w:t>prot.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56.759998pt;margin-top:18.337164pt;width:444pt;height:.1pt;mso-position-horizontal-relative:page;mso-position-vertical-relative:paragraph;z-index:-15728640;mso-wrap-distance-left:0;mso-wrap-distance-right:0" coordorigin="1135,367" coordsize="8880,0" path="m1135,367l10015,3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2" w:lineRule="auto" w:before="0" w:after="0"/>
        <w:ind w:left="396" w:right="228" w:hanging="284"/>
        <w:jc w:val="left"/>
        <w:rPr>
          <w:sz w:val="20"/>
        </w:rPr>
      </w:pPr>
      <w:r>
        <w:rPr>
          <w:sz w:val="20"/>
        </w:rPr>
        <w:t>I</w:t>
      </w:r>
      <w:r>
        <w:rPr>
          <w:spacing w:val="36"/>
          <w:sz w:val="20"/>
        </w:rPr>
        <w:t> </w:t>
      </w:r>
      <w:r>
        <w:rPr>
          <w:sz w:val="20"/>
        </w:rPr>
        <w:t>soggetti</w:t>
      </w:r>
      <w:r>
        <w:rPr>
          <w:spacing w:val="35"/>
          <w:sz w:val="20"/>
        </w:rPr>
        <w:t> </w:t>
      </w:r>
      <w:r>
        <w:rPr>
          <w:sz w:val="20"/>
        </w:rPr>
        <w:t>controinteressati</w:t>
      </w:r>
      <w:r>
        <w:rPr>
          <w:spacing w:val="38"/>
          <w:sz w:val="20"/>
        </w:rPr>
        <w:t> </w:t>
      </w:r>
      <w:r>
        <w:rPr>
          <w:sz w:val="20"/>
        </w:rPr>
        <w:t>sono</w:t>
      </w:r>
      <w:r>
        <w:rPr>
          <w:spacing w:val="36"/>
          <w:sz w:val="20"/>
        </w:rPr>
        <w:t> </w:t>
      </w:r>
      <w:r>
        <w:rPr>
          <w:sz w:val="20"/>
        </w:rPr>
        <w:t>esclusivamente</w:t>
      </w:r>
      <w:r>
        <w:rPr>
          <w:spacing w:val="35"/>
          <w:sz w:val="20"/>
        </w:rPr>
        <w:t> </w:t>
      </w:r>
      <w:r>
        <w:rPr>
          <w:sz w:val="20"/>
        </w:rPr>
        <w:t>le</w:t>
      </w:r>
      <w:r>
        <w:rPr>
          <w:spacing w:val="35"/>
          <w:sz w:val="20"/>
        </w:rPr>
        <w:t> </w:t>
      </w:r>
      <w:r>
        <w:rPr>
          <w:sz w:val="20"/>
        </w:rPr>
        <w:t>persone</w:t>
      </w:r>
      <w:r>
        <w:rPr>
          <w:spacing w:val="35"/>
          <w:sz w:val="20"/>
        </w:rPr>
        <w:t> </w:t>
      </w:r>
      <w:r>
        <w:rPr>
          <w:sz w:val="20"/>
        </w:rPr>
        <w:t>fisiche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32"/>
          <w:sz w:val="20"/>
        </w:rPr>
        <w:t> </w:t>
      </w:r>
      <w:r>
        <w:rPr>
          <w:sz w:val="20"/>
        </w:rPr>
        <w:t>giuridiche</w:t>
      </w:r>
      <w:r>
        <w:rPr>
          <w:spacing w:val="33"/>
          <w:sz w:val="20"/>
        </w:rPr>
        <w:t> </w:t>
      </w:r>
      <w:r>
        <w:rPr>
          <w:sz w:val="20"/>
        </w:rPr>
        <w:t>portatrici</w:t>
      </w:r>
      <w:r>
        <w:rPr>
          <w:spacing w:val="34"/>
          <w:sz w:val="20"/>
        </w:rPr>
        <w:t> </w:t>
      </w:r>
      <w:r>
        <w:rPr>
          <w:sz w:val="20"/>
        </w:rPr>
        <w:t>dei</w:t>
      </w:r>
      <w:r>
        <w:rPr>
          <w:spacing w:val="34"/>
          <w:sz w:val="20"/>
        </w:rPr>
        <w:t> </w:t>
      </w:r>
      <w:r>
        <w:rPr>
          <w:sz w:val="20"/>
        </w:rPr>
        <w:t>seguenti</w:t>
      </w:r>
      <w:r>
        <w:rPr>
          <w:spacing w:val="19"/>
          <w:sz w:val="20"/>
        </w:rPr>
        <w:t> </w:t>
      </w:r>
      <w:r>
        <w:rPr>
          <w:sz w:val="20"/>
        </w:rPr>
        <w:t>interessi</w:t>
      </w:r>
      <w:r>
        <w:rPr>
          <w:spacing w:val="-47"/>
          <w:sz w:val="20"/>
        </w:rPr>
        <w:t> </w:t>
      </w:r>
      <w:r>
        <w:rPr>
          <w:sz w:val="20"/>
        </w:rPr>
        <w:t>privati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2"/>
          <w:sz w:val="20"/>
        </w:rPr>
        <w:t> </w:t>
      </w:r>
      <w:r>
        <w:rPr>
          <w:sz w:val="20"/>
        </w:rPr>
        <w:t>all’art.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-bis,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3"/>
          <w:sz w:val="20"/>
        </w:rPr>
        <w:t> </w:t>
      </w:r>
      <w:r>
        <w:rPr>
          <w:sz w:val="20"/>
        </w:rPr>
        <w:t>2,</w:t>
      </w:r>
      <w:r>
        <w:rPr>
          <w:spacing w:val="5"/>
          <w:sz w:val="20"/>
        </w:rPr>
        <w:t> </w:t>
      </w:r>
      <w:r>
        <w:rPr>
          <w:sz w:val="20"/>
        </w:rPr>
        <w:t>D.</w:t>
      </w:r>
      <w:r>
        <w:rPr>
          <w:spacing w:val="-1"/>
          <w:sz w:val="20"/>
        </w:rPr>
        <w:t> </w:t>
      </w:r>
      <w:r>
        <w:rPr>
          <w:sz w:val="20"/>
        </w:rPr>
        <w:t>Lgs.</w:t>
      </w:r>
      <w:r>
        <w:rPr>
          <w:spacing w:val="5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33/2013: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0"/>
        </w:rPr>
      </w:pPr>
      <w:r>
        <w:rPr>
          <w:sz w:val="20"/>
        </w:rPr>
        <w:t>protezione</w:t>
      </w:r>
      <w:r>
        <w:rPr>
          <w:spacing w:val="10"/>
          <w:sz w:val="20"/>
        </w:rPr>
        <w:t> </w:t>
      </w:r>
      <w:r>
        <w:rPr>
          <w:sz w:val="20"/>
        </w:rPr>
        <w:t>dei</w:t>
      </w:r>
      <w:r>
        <w:rPr>
          <w:spacing w:val="9"/>
          <w:sz w:val="20"/>
        </w:rPr>
        <w:t> </w:t>
      </w:r>
      <w:r>
        <w:rPr>
          <w:sz w:val="20"/>
        </w:rPr>
        <w:t>dati</w:t>
      </w:r>
      <w:r>
        <w:rPr>
          <w:spacing w:val="11"/>
          <w:sz w:val="20"/>
        </w:rPr>
        <w:t> </w:t>
      </w:r>
      <w:r>
        <w:rPr>
          <w:sz w:val="20"/>
        </w:rPr>
        <w:t>personali,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conformità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Lgs.</w:t>
      </w:r>
      <w:r>
        <w:rPr>
          <w:spacing w:val="13"/>
          <w:sz w:val="20"/>
        </w:rPr>
        <w:t> </w:t>
      </w:r>
      <w:r>
        <w:rPr>
          <w:sz w:val="20"/>
        </w:rPr>
        <w:t>n.</w:t>
      </w:r>
      <w:r>
        <w:rPr>
          <w:spacing w:val="12"/>
          <w:sz w:val="20"/>
        </w:rPr>
        <w:t> </w:t>
      </w:r>
      <w:r>
        <w:rPr>
          <w:sz w:val="20"/>
        </w:rPr>
        <w:t>196/2003;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7" w:after="0"/>
        <w:ind w:left="832" w:right="0" w:hanging="361"/>
        <w:jc w:val="left"/>
        <w:rPr>
          <w:sz w:val="20"/>
        </w:rPr>
      </w:pPr>
      <w:r>
        <w:rPr>
          <w:sz w:val="20"/>
        </w:rPr>
        <w:t>libertà</w:t>
      </w:r>
      <w:r>
        <w:rPr>
          <w:spacing w:val="10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segretezza</w:t>
      </w:r>
      <w:r>
        <w:rPr>
          <w:spacing w:val="8"/>
          <w:sz w:val="20"/>
        </w:rPr>
        <w:t> </w:t>
      </w:r>
      <w:r>
        <w:rPr>
          <w:sz w:val="20"/>
        </w:rPr>
        <w:t>della</w:t>
      </w:r>
      <w:r>
        <w:rPr>
          <w:spacing w:val="10"/>
          <w:sz w:val="20"/>
        </w:rPr>
        <w:t> </w:t>
      </w:r>
      <w:r>
        <w:rPr>
          <w:sz w:val="20"/>
        </w:rPr>
        <w:t>corrispondenza</w:t>
      </w:r>
      <w:r>
        <w:rPr>
          <w:spacing w:val="10"/>
          <w:sz w:val="20"/>
        </w:rPr>
        <w:t> </w:t>
      </w:r>
      <w:r>
        <w:rPr>
          <w:sz w:val="20"/>
        </w:rPr>
        <w:t>intesa</w:t>
      </w:r>
      <w:r>
        <w:rPr>
          <w:spacing w:val="8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senso</w:t>
      </w:r>
      <w:r>
        <w:rPr>
          <w:spacing w:val="10"/>
          <w:sz w:val="20"/>
        </w:rPr>
        <w:t> </w:t>
      </w:r>
      <w:r>
        <w:rPr>
          <w:sz w:val="20"/>
        </w:rPr>
        <w:t>lato</w:t>
      </w:r>
      <w:r>
        <w:rPr>
          <w:spacing w:val="10"/>
          <w:sz w:val="20"/>
        </w:rPr>
        <w:t> </w:t>
      </w:r>
      <w:r>
        <w:rPr>
          <w:sz w:val="20"/>
        </w:rPr>
        <w:t>ex</w:t>
      </w:r>
      <w:r>
        <w:rPr>
          <w:spacing w:val="10"/>
          <w:sz w:val="20"/>
        </w:rPr>
        <w:t> </w:t>
      </w:r>
      <w:r>
        <w:rPr>
          <w:sz w:val="20"/>
        </w:rPr>
        <w:t>art.</w:t>
      </w:r>
      <w:r>
        <w:rPr>
          <w:spacing w:val="12"/>
          <w:sz w:val="20"/>
        </w:rPr>
        <w:t> </w:t>
      </w:r>
      <w:r>
        <w:rPr>
          <w:sz w:val="20"/>
        </w:rPr>
        <w:t>15</w:t>
      </w:r>
      <w:r>
        <w:rPr>
          <w:spacing w:val="12"/>
          <w:sz w:val="20"/>
        </w:rPr>
        <w:t> </w:t>
      </w:r>
      <w:r>
        <w:rPr>
          <w:sz w:val="20"/>
        </w:rPr>
        <w:t>Costituzione;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  <w:tab w:pos="833" w:val="left" w:leader="none"/>
        </w:tabs>
        <w:spacing w:line="240" w:lineRule="auto" w:before="6" w:after="0"/>
        <w:ind w:left="832" w:right="0" w:hanging="361"/>
        <w:jc w:val="left"/>
        <w:rPr>
          <w:sz w:val="20"/>
        </w:rPr>
      </w:pPr>
      <w:r>
        <w:rPr>
          <w:sz w:val="20"/>
        </w:rPr>
        <w:t>interessi</w:t>
      </w:r>
      <w:r>
        <w:rPr>
          <w:spacing w:val="47"/>
          <w:sz w:val="20"/>
        </w:rPr>
        <w:t> </w:t>
      </w:r>
      <w:r>
        <w:rPr>
          <w:sz w:val="20"/>
        </w:rPr>
        <w:t>economici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52"/>
          <w:sz w:val="20"/>
        </w:rPr>
        <w:t> </w:t>
      </w:r>
      <w:r>
        <w:rPr>
          <w:sz w:val="20"/>
        </w:rPr>
        <w:t>commerciali,</w:t>
      </w:r>
      <w:r>
        <w:rPr>
          <w:spacing w:val="49"/>
          <w:sz w:val="20"/>
        </w:rPr>
        <w:t> </w:t>
      </w:r>
      <w:r>
        <w:rPr>
          <w:sz w:val="20"/>
        </w:rPr>
        <w:t>ivi</w:t>
      </w:r>
      <w:r>
        <w:rPr>
          <w:spacing w:val="52"/>
          <w:sz w:val="20"/>
        </w:rPr>
        <w:t> </w:t>
      </w:r>
      <w:r>
        <w:rPr>
          <w:sz w:val="20"/>
        </w:rPr>
        <w:t>compresi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proprietà</w:t>
      </w:r>
      <w:r>
        <w:rPr>
          <w:spacing w:val="51"/>
          <w:sz w:val="20"/>
        </w:rPr>
        <w:t> </w:t>
      </w:r>
      <w:r>
        <w:rPr>
          <w:sz w:val="20"/>
        </w:rPr>
        <w:t>intellettuale,</w:t>
      </w:r>
      <w:r>
        <w:rPr>
          <w:spacing w:val="48"/>
          <w:sz w:val="20"/>
        </w:rPr>
        <w:t> </w:t>
      </w:r>
      <w:r>
        <w:rPr>
          <w:sz w:val="20"/>
        </w:rPr>
        <w:t>il</w:t>
      </w:r>
      <w:r>
        <w:rPr>
          <w:spacing w:val="51"/>
          <w:sz w:val="20"/>
        </w:rPr>
        <w:t> </w:t>
      </w:r>
      <w:r>
        <w:rPr>
          <w:sz w:val="20"/>
        </w:rPr>
        <w:t>diritto</w:t>
      </w:r>
      <w:r>
        <w:rPr>
          <w:spacing w:val="48"/>
          <w:sz w:val="20"/>
        </w:rPr>
        <w:t> </w:t>
      </w:r>
      <w:r>
        <w:rPr>
          <w:sz w:val="20"/>
        </w:rPr>
        <w:t>d’autore</w:t>
      </w:r>
      <w:r>
        <w:rPr>
          <w:spacing w:val="52"/>
          <w:sz w:val="20"/>
        </w:rPr>
        <w:t> </w:t>
      </w:r>
      <w:r>
        <w:rPr>
          <w:sz w:val="20"/>
        </w:rPr>
        <w:t>e</w:t>
      </w:r>
      <w:r>
        <w:rPr>
          <w:spacing w:val="49"/>
          <w:sz w:val="20"/>
        </w:rPr>
        <w:t> </w:t>
      </w:r>
      <w:r>
        <w:rPr>
          <w:sz w:val="20"/>
        </w:rPr>
        <w:t>i</w:t>
      </w:r>
      <w:r>
        <w:rPr>
          <w:spacing w:val="45"/>
          <w:sz w:val="20"/>
        </w:rPr>
        <w:t> </w:t>
      </w:r>
      <w:r>
        <w:rPr>
          <w:sz w:val="20"/>
        </w:rPr>
        <w:t>segreti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400" w:bottom="280" w:left="1020" w:right="1020"/>
        </w:sectPr>
      </w:pPr>
    </w:p>
    <w:p>
      <w:pPr>
        <w:spacing w:before="78"/>
        <w:ind w:left="832" w:right="0" w:firstLine="0"/>
        <w:jc w:val="left"/>
        <w:rPr>
          <w:sz w:val="20"/>
        </w:rPr>
      </w:pPr>
      <w:r>
        <w:rPr>
          <w:sz w:val="20"/>
        </w:rPr>
        <w:t>commerciali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403" w:right="39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silvia.andreoli</dc:creator>
  <dc:title>Microsoft Word - MODELLO D) comunicazione contro interessati</dc:title>
  <dcterms:created xsi:type="dcterms:W3CDTF">2023-07-06T12:32:02Z</dcterms:created>
  <dcterms:modified xsi:type="dcterms:W3CDTF">2023-07-06T12:32:02Z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2023-07-06T00:00:00Z</vt:filetime>
  </property>
</Properties>
</file>